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E6B2" w14:textId="6FD8B85C" w:rsidR="00CA445E" w:rsidRPr="00DC519C" w:rsidRDefault="00DC519C" w:rsidP="00CA445E">
      <w:pPr>
        <w:rPr>
          <w:b/>
          <w:bCs/>
        </w:rPr>
      </w:pPr>
      <w:r w:rsidRPr="00DC519C">
        <w:rPr>
          <w:b/>
          <w:bCs/>
        </w:rPr>
        <w:t>Molonglo Substation Works on Coulter Drive</w:t>
      </w:r>
      <w:r>
        <w:rPr>
          <w:b/>
          <w:bCs/>
        </w:rPr>
        <w:t xml:space="preserve"> 2022 - 2025</w:t>
      </w:r>
    </w:p>
    <w:p w14:paraId="479E0F5B" w14:textId="15BFDE38" w:rsidR="00CA445E" w:rsidRDefault="00CA445E" w:rsidP="00CA4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38C5" w14:paraId="77701397" w14:textId="77777777" w:rsidTr="00CA445E">
        <w:tc>
          <w:tcPr>
            <w:tcW w:w="2254" w:type="dxa"/>
          </w:tcPr>
          <w:p w14:paraId="398FDF76" w14:textId="48DAA43D" w:rsidR="00C738C5" w:rsidRDefault="005C1F73" w:rsidP="00CA445E">
            <w:r>
              <w:t>Period</w:t>
            </w:r>
          </w:p>
        </w:tc>
        <w:tc>
          <w:tcPr>
            <w:tcW w:w="2254" w:type="dxa"/>
          </w:tcPr>
          <w:p w14:paraId="5F7C87CF" w14:textId="277F707F" w:rsidR="00C738C5" w:rsidRDefault="005C1F73" w:rsidP="00CA445E">
            <w:r>
              <w:t>Works</w:t>
            </w:r>
          </w:p>
        </w:tc>
        <w:tc>
          <w:tcPr>
            <w:tcW w:w="2254" w:type="dxa"/>
          </w:tcPr>
          <w:p w14:paraId="4772F727" w14:textId="06B01332" w:rsidR="00C738C5" w:rsidRDefault="005C1F73" w:rsidP="00CA445E">
            <w:r>
              <w:t>Responsible</w:t>
            </w:r>
          </w:p>
        </w:tc>
        <w:tc>
          <w:tcPr>
            <w:tcW w:w="2254" w:type="dxa"/>
          </w:tcPr>
          <w:p w14:paraId="20805CAD" w14:textId="6EA2745D" w:rsidR="00C738C5" w:rsidRDefault="005C1F73" w:rsidP="00CA445E">
            <w:r>
              <w:t>Impacts</w:t>
            </w:r>
          </w:p>
        </w:tc>
      </w:tr>
      <w:tr w:rsidR="00CA445E" w14:paraId="736C429C" w14:textId="77777777" w:rsidTr="00CA445E">
        <w:tc>
          <w:tcPr>
            <w:tcW w:w="2254" w:type="dxa"/>
          </w:tcPr>
          <w:p w14:paraId="7CE69FE3" w14:textId="0F4221F4" w:rsidR="00CA445E" w:rsidRDefault="00CA445E" w:rsidP="00CA445E">
            <w:r>
              <w:t xml:space="preserve">August– </w:t>
            </w:r>
            <w:r w:rsidR="006760C6">
              <w:t>end of September</w:t>
            </w:r>
            <w:r>
              <w:t xml:space="preserve"> 2022</w:t>
            </w:r>
          </w:p>
        </w:tc>
        <w:tc>
          <w:tcPr>
            <w:tcW w:w="2254" w:type="dxa"/>
          </w:tcPr>
          <w:p w14:paraId="3690C738" w14:textId="1C34C0AA" w:rsidR="00CA445E" w:rsidRDefault="00CA445E" w:rsidP="00CA445E">
            <w:r>
              <w:t>Connect underground cable from substation site eastward past cavaletti to Cook paddocks and under William Hovell Drive</w:t>
            </w:r>
          </w:p>
        </w:tc>
        <w:tc>
          <w:tcPr>
            <w:tcW w:w="2254" w:type="dxa"/>
          </w:tcPr>
          <w:p w14:paraId="335FE5CF" w14:textId="77777777" w:rsidR="006760C6" w:rsidRDefault="006760C6" w:rsidP="00CA445E">
            <w:r>
              <w:t>SLA</w:t>
            </w:r>
          </w:p>
          <w:p w14:paraId="0A316FEB" w14:textId="2C1B6E36" w:rsidR="00CA445E" w:rsidRPr="006760C6" w:rsidRDefault="00CA445E" w:rsidP="00CA445E">
            <w:pPr>
              <w:rPr>
                <w:i/>
                <w:iCs/>
              </w:rPr>
            </w:pPr>
            <w:r w:rsidRPr="006760C6">
              <w:rPr>
                <w:i/>
                <w:iCs/>
              </w:rPr>
              <w:t xml:space="preserve">Wodens </w:t>
            </w:r>
          </w:p>
          <w:p w14:paraId="6B377DA4" w14:textId="5A9BE26F" w:rsidR="006760C6" w:rsidRDefault="006760C6" w:rsidP="00CA445E">
            <w:r>
              <w:t>contractors</w:t>
            </w:r>
          </w:p>
        </w:tc>
        <w:tc>
          <w:tcPr>
            <w:tcW w:w="2254" w:type="dxa"/>
          </w:tcPr>
          <w:p w14:paraId="4ADBF5A9" w14:textId="209BC278" w:rsidR="00CA445E" w:rsidRDefault="006760C6" w:rsidP="00CA445E">
            <w:r>
              <w:t>Area will be impassable until works complete</w:t>
            </w:r>
          </w:p>
        </w:tc>
      </w:tr>
      <w:tr w:rsidR="00C738C5" w14:paraId="745ED530" w14:textId="77777777" w:rsidTr="00CA445E">
        <w:tc>
          <w:tcPr>
            <w:tcW w:w="2254" w:type="dxa"/>
          </w:tcPr>
          <w:p w14:paraId="1E9FBBB8" w14:textId="789C3977" w:rsidR="00C738C5" w:rsidRDefault="00C738C5" w:rsidP="00CA445E">
            <w:r>
              <w:t>September 2022</w:t>
            </w:r>
            <w:r w:rsidR="00BC6995">
              <w:t xml:space="preserve"> - May 2023</w:t>
            </w:r>
          </w:p>
        </w:tc>
        <w:tc>
          <w:tcPr>
            <w:tcW w:w="2254" w:type="dxa"/>
          </w:tcPr>
          <w:p w14:paraId="70F131FC" w14:textId="540AB360" w:rsidR="00C738C5" w:rsidRDefault="00BC6995" w:rsidP="00BC6995">
            <w:r>
              <w:t>C</w:t>
            </w:r>
            <w:r w:rsidR="00C738C5">
              <w:t>onstruct</w:t>
            </w:r>
            <w:r>
              <w:t>ion of</w:t>
            </w:r>
            <w:r w:rsidR="00C738C5">
              <w:t xml:space="preserve"> a compound </w:t>
            </w:r>
            <w:r w:rsidR="005C1F73">
              <w:t>on</w:t>
            </w:r>
            <w:r>
              <w:t xml:space="preserve"> the substation site</w:t>
            </w:r>
            <w:r w:rsidR="005C1F73">
              <w:t xml:space="preserve">, </w:t>
            </w:r>
            <w:r w:rsidR="00C738C5">
              <w:t>includ</w:t>
            </w:r>
            <w:r w:rsidR="005C1F73">
              <w:t>ing</w:t>
            </w:r>
            <w:r w:rsidR="00C738C5">
              <w:t xml:space="preserve"> minor trenching, delivery of batteries</w:t>
            </w:r>
            <w:r>
              <w:t>,</w:t>
            </w:r>
            <w:r w:rsidR="00C738C5">
              <w:t xml:space="preserve"> </w:t>
            </w:r>
            <w:r>
              <w:t>d</w:t>
            </w:r>
            <w:r w:rsidR="00C738C5">
              <w:t>emountable buildings, cable hauling and perimeter security fence construction.</w:t>
            </w:r>
          </w:p>
        </w:tc>
        <w:tc>
          <w:tcPr>
            <w:tcW w:w="2254" w:type="dxa"/>
          </w:tcPr>
          <w:p w14:paraId="581D6D1D" w14:textId="77777777" w:rsidR="00C738C5" w:rsidRDefault="00C738C5" w:rsidP="00CA445E">
            <w:r>
              <w:t>Evoenergy/ITP</w:t>
            </w:r>
          </w:p>
          <w:p w14:paraId="3B371E14" w14:textId="77777777" w:rsidR="00BC6995" w:rsidRDefault="00BC6995" w:rsidP="00CA445E"/>
          <w:p w14:paraId="70177237" w14:textId="5C5B3622" w:rsidR="00BC6995" w:rsidRDefault="00BC6995" w:rsidP="00BC6995">
            <w:r>
              <w:t xml:space="preserve">The civil contractor has yet to be confirmed </w:t>
            </w:r>
          </w:p>
        </w:tc>
        <w:tc>
          <w:tcPr>
            <w:tcW w:w="2254" w:type="dxa"/>
          </w:tcPr>
          <w:p w14:paraId="4E858C29" w14:textId="70481BA0" w:rsidR="00C738C5" w:rsidRDefault="006B3717" w:rsidP="00CA445E">
            <w:r>
              <w:t>Access track</w:t>
            </w:r>
            <w:r w:rsidR="005C1F73">
              <w:t xml:space="preserve"> will be busy</w:t>
            </w:r>
            <w:r w:rsidR="0006020C">
              <w:t xml:space="preserve"> during the week</w:t>
            </w:r>
          </w:p>
        </w:tc>
      </w:tr>
      <w:tr w:rsidR="00CA445E" w14:paraId="467E8982" w14:textId="77777777" w:rsidTr="00CA445E">
        <w:tc>
          <w:tcPr>
            <w:tcW w:w="2254" w:type="dxa"/>
          </w:tcPr>
          <w:p w14:paraId="1B44624B" w14:textId="676D00F2" w:rsidR="00CA445E" w:rsidRDefault="006760C6" w:rsidP="00CA445E">
            <w:r>
              <w:t xml:space="preserve">Mid-October – end of December 2022 </w:t>
            </w:r>
          </w:p>
        </w:tc>
        <w:tc>
          <w:tcPr>
            <w:tcW w:w="2254" w:type="dxa"/>
          </w:tcPr>
          <w:p w14:paraId="297BA865" w14:textId="3D398D70" w:rsidR="00CA445E" w:rsidRDefault="006760C6" w:rsidP="00CA445E">
            <w:r>
              <w:t>Delivery of 18t cable drums, on site crane, traffic along access track</w:t>
            </w:r>
            <w:r w:rsidR="005C1F73">
              <w:t xml:space="preserve"> to substation site</w:t>
            </w:r>
          </w:p>
        </w:tc>
        <w:tc>
          <w:tcPr>
            <w:tcW w:w="2254" w:type="dxa"/>
          </w:tcPr>
          <w:p w14:paraId="02031BF3" w14:textId="77777777" w:rsidR="00CA445E" w:rsidRDefault="006760C6" w:rsidP="00CA445E">
            <w:r>
              <w:t>Evoenergy</w:t>
            </w:r>
          </w:p>
          <w:p w14:paraId="07F7F9AB" w14:textId="496C8AD0" w:rsidR="006760C6" w:rsidRDefault="006760C6" w:rsidP="00CA445E">
            <w:r w:rsidRPr="006760C6">
              <w:rPr>
                <w:i/>
                <w:iCs/>
              </w:rPr>
              <w:t>Zinfra</w:t>
            </w:r>
            <w:r>
              <w:t xml:space="preserve"> contractors</w:t>
            </w:r>
          </w:p>
        </w:tc>
        <w:tc>
          <w:tcPr>
            <w:tcW w:w="2254" w:type="dxa"/>
          </w:tcPr>
          <w:p w14:paraId="4F31D9D4" w14:textId="00331E7B" w:rsidR="00CA445E" w:rsidRDefault="006760C6" w:rsidP="00CA445E">
            <w:r>
              <w:t>Access track should be available on weekends</w:t>
            </w:r>
          </w:p>
        </w:tc>
      </w:tr>
      <w:tr w:rsidR="006760C6" w14:paraId="62511D95" w14:textId="77777777" w:rsidTr="00CA445E">
        <w:tc>
          <w:tcPr>
            <w:tcW w:w="2254" w:type="dxa"/>
          </w:tcPr>
          <w:p w14:paraId="14A3C07F" w14:textId="41B8A7F2" w:rsidR="006760C6" w:rsidRDefault="006760C6" w:rsidP="00CA445E">
            <w:r>
              <w:t>October 2022 – May 2023</w:t>
            </w:r>
          </w:p>
        </w:tc>
        <w:tc>
          <w:tcPr>
            <w:tcW w:w="2254" w:type="dxa"/>
          </w:tcPr>
          <w:p w14:paraId="691C88BA" w14:textId="44E1CD51" w:rsidR="006760C6" w:rsidRDefault="006760C6" w:rsidP="00CA445E">
            <w:r>
              <w:t>Delivery of 18t cable drums</w:t>
            </w:r>
            <w:r w:rsidR="00C738C5">
              <w:t xml:space="preserve"> to Boundary Road, River Road (Arboretum) and along the Molonglo River</w:t>
            </w:r>
          </w:p>
        </w:tc>
        <w:tc>
          <w:tcPr>
            <w:tcW w:w="2254" w:type="dxa"/>
          </w:tcPr>
          <w:p w14:paraId="75DD3986" w14:textId="77777777" w:rsidR="00C738C5" w:rsidRDefault="00C738C5" w:rsidP="00C738C5">
            <w:r>
              <w:t>Evoenergy</w:t>
            </w:r>
          </w:p>
          <w:p w14:paraId="06B62815" w14:textId="42F4CAC8" w:rsidR="006760C6" w:rsidRDefault="00C738C5" w:rsidP="00C738C5">
            <w:r w:rsidRPr="006760C6">
              <w:rPr>
                <w:i/>
                <w:iCs/>
              </w:rPr>
              <w:t>Zinfra</w:t>
            </w:r>
            <w:r>
              <w:t xml:space="preserve"> contractors</w:t>
            </w:r>
          </w:p>
        </w:tc>
        <w:tc>
          <w:tcPr>
            <w:tcW w:w="2254" w:type="dxa"/>
          </w:tcPr>
          <w:p w14:paraId="152C5F4F" w14:textId="7A71F336" w:rsidR="006760C6" w:rsidRDefault="006B3717" w:rsidP="00CA445E">
            <w:r>
              <w:t>Management Tracks in Arboretum &amp; pine forest</w:t>
            </w:r>
            <w:r w:rsidR="0006020C">
              <w:t xml:space="preserve"> to the west</w:t>
            </w:r>
          </w:p>
        </w:tc>
      </w:tr>
      <w:tr w:rsidR="00C738C5" w14:paraId="69AFE3BB" w14:textId="77777777" w:rsidTr="00CA445E">
        <w:tc>
          <w:tcPr>
            <w:tcW w:w="2254" w:type="dxa"/>
          </w:tcPr>
          <w:p w14:paraId="2344CD7B" w14:textId="27BD629B" w:rsidR="00C738C5" w:rsidRDefault="00C738C5" w:rsidP="00CA445E">
            <w:r>
              <w:t>From May 2023</w:t>
            </w:r>
          </w:p>
        </w:tc>
        <w:tc>
          <w:tcPr>
            <w:tcW w:w="2254" w:type="dxa"/>
          </w:tcPr>
          <w:p w14:paraId="218BA427" w14:textId="2DC0609C" w:rsidR="00C738C5" w:rsidRDefault="00C738C5" w:rsidP="00CA445E">
            <w:r>
              <w:t xml:space="preserve">Zinfra will dismantle the overhead transmission line towers between Kama reserve and the Tuggeranong Parkway. </w:t>
            </w:r>
          </w:p>
        </w:tc>
        <w:tc>
          <w:tcPr>
            <w:tcW w:w="2254" w:type="dxa"/>
          </w:tcPr>
          <w:p w14:paraId="6FF332DE" w14:textId="77777777" w:rsidR="00C738C5" w:rsidRDefault="00C738C5" w:rsidP="00C738C5">
            <w:r>
              <w:t>Evoenergy</w:t>
            </w:r>
          </w:p>
          <w:p w14:paraId="0525360D" w14:textId="5FF352E7" w:rsidR="00C738C5" w:rsidRDefault="00C738C5" w:rsidP="00C738C5">
            <w:r w:rsidRPr="006760C6">
              <w:rPr>
                <w:i/>
                <w:iCs/>
              </w:rPr>
              <w:t>Zinfra</w:t>
            </w:r>
            <w:r>
              <w:t xml:space="preserve"> contractors</w:t>
            </w:r>
          </w:p>
        </w:tc>
        <w:tc>
          <w:tcPr>
            <w:tcW w:w="2254" w:type="dxa"/>
          </w:tcPr>
          <w:p w14:paraId="7F9747F1" w14:textId="2ED88B4D" w:rsidR="00C738C5" w:rsidRDefault="006B3717" w:rsidP="00CA445E">
            <w:r>
              <w:t>Management Tracks in pine forest</w:t>
            </w:r>
            <w:r w:rsidR="0006020C">
              <w:t xml:space="preserve"> to the west of the Arboretum</w:t>
            </w:r>
          </w:p>
        </w:tc>
      </w:tr>
      <w:tr w:rsidR="00BC6995" w14:paraId="41CB223B" w14:textId="77777777" w:rsidTr="00CA445E">
        <w:tc>
          <w:tcPr>
            <w:tcW w:w="2254" w:type="dxa"/>
          </w:tcPr>
          <w:p w14:paraId="00DFBEE5" w14:textId="3B401F61" w:rsidR="00BC6995" w:rsidRDefault="00BC6995" w:rsidP="00CA445E">
            <w:r>
              <w:t>2024 - 2025</w:t>
            </w:r>
          </w:p>
        </w:tc>
        <w:tc>
          <w:tcPr>
            <w:tcW w:w="2254" w:type="dxa"/>
          </w:tcPr>
          <w:p w14:paraId="22AB03B3" w14:textId="44FBF1D2" w:rsidR="00BC6995" w:rsidRDefault="005C1F73" w:rsidP="00CA445E">
            <w:r>
              <w:t>B</w:t>
            </w:r>
            <w:r w:rsidR="00BC6995">
              <w:t>uilding construction</w:t>
            </w:r>
            <w:r>
              <w:t xml:space="preserve"> on substation site</w:t>
            </w:r>
            <w:r w:rsidR="00BC6995">
              <w:t>, electrical equipment installation and connection to Evoenergy Network, security perimeter fence installation</w:t>
            </w:r>
          </w:p>
        </w:tc>
        <w:tc>
          <w:tcPr>
            <w:tcW w:w="2254" w:type="dxa"/>
          </w:tcPr>
          <w:p w14:paraId="15B9BFD3" w14:textId="55B169AD" w:rsidR="00BC6995" w:rsidRDefault="00BC6995" w:rsidP="00C738C5">
            <w:r>
              <w:t>Evoenergy</w:t>
            </w:r>
          </w:p>
        </w:tc>
        <w:tc>
          <w:tcPr>
            <w:tcW w:w="2254" w:type="dxa"/>
          </w:tcPr>
          <w:p w14:paraId="1200BFCF" w14:textId="636562AC" w:rsidR="00BC6995" w:rsidRDefault="005C1F73" w:rsidP="00CA445E">
            <w:r>
              <w:t>More info coming later</w:t>
            </w:r>
          </w:p>
        </w:tc>
      </w:tr>
    </w:tbl>
    <w:p w14:paraId="7CBCBABE" w14:textId="77777777" w:rsidR="00CA445E" w:rsidRDefault="00CA445E" w:rsidP="00CA445E"/>
    <w:p w14:paraId="669EFA05" w14:textId="77777777" w:rsidR="00CA445E" w:rsidRDefault="00CA445E" w:rsidP="00CA445E"/>
    <w:p w14:paraId="7BEA8B92" w14:textId="77777777" w:rsidR="00CA445E" w:rsidRDefault="00CA445E" w:rsidP="00CA445E">
      <w:pPr>
        <w:rPr>
          <w:b/>
          <w:bCs/>
        </w:rPr>
      </w:pPr>
    </w:p>
    <w:sectPr w:rsidR="00CA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E"/>
    <w:rsid w:val="0006020C"/>
    <w:rsid w:val="00496E44"/>
    <w:rsid w:val="005C1F73"/>
    <w:rsid w:val="006760C6"/>
    <w:rsid w:val="006B3717"/>
    <w:rsid w:val="00BC6995"/>
    <w:rsid w:val="00C57424"/>
    <w:rsid w:val="00C738C5"/>
    <w:rsid w:val="00CA445E"/>
    <w:rsid w:val="00D05E64"/>
    <w:rsid w:val="00D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AE8B"/>
  <w15:chartTrackingRefBased/>
  <w15:docId w15:val="{6AC02CCB-0B84-4FE9-8CE0-8E59121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5E"/>
    <w:pPr>
      <w:autoSpaceDN/>
      <w:spacing w:after="0"/>
      <w:textAlignment w:val="auto"/>
    </w:pPr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45E"/>
    <w:rPr>
      <w:color w:val="0563C1"/>
      <w:u w:val="single"/>
    </w:rPr>
  </w:style>
  <w:style w:type="table" w:styleId="TableGrid">
    <w:name w:val="Table Grid"/>
    <w:basedOn w:val="TableNormal"/>
    <w:uiPriority w:val="39"/>
    <w:rsid w:val="00CA44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Lawrence</dc:creator>
  <cp:keywords/>
  <dc:description/>
  <cp:lastModifiedBy>Christine Lawrence</cp:lastModifiedBy>
  <cp:revision>5</cp:revision>
  <dcterms:created xsi:type="dcterms:W3CDTF">2022-08-30T04:26:00Z</dcterms:created>
  <dcterms:modified xsi:type="dcterms:W3CDTF">2022-09-12T05:31:00Z</dcterms:modified>
</cp:coreProperties>
</file>